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7E" w:rsidRPr="00C8227E" w:rsidRDefault="00C8227E" w:rsidP="00C8227E">
      <w:pPr>
        <w:jc w:val="center"/>
        <w:rPr>
          <w:rFonts w:cs="Arial"/>
        </w:rPr>
      </w:pPr>
      <w:r w:rsidRPr="00C8227E">
        <w:rPr>
          <w:rFonts w:cs="Arial"/>
        </w:rPr>
        <w:t>Izba Rzemieślnicza oraz Małej i Średniej Przedsiębiorczości w Katowicach realizuje projekt dofinansowany z Funduszy Europejskich  „Adepci Śląskiego Rzemiosła”.</w:t>
      </w:r>
    </w:p>
    <w:p w:rsidR="00C8227E" w:rsidRPr="00C8227E" w:rsidRDefault="00C8227E" w:rsidP="00C8227E">
      <w:pPr>
        <w:jc w:val="both"/>
        <w:rPr>
          <w:rFonts w:cs="Arial"/>
        </w:rPr>
      </w:pP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INFORMACJE O PROJEKCIE: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Projekt „Adepci Śląskiego Rzemiosła” realizowany jest przez Izbę Rzemieślniczą oraz Małej i Średniej Przedsiębiorczości w Katowicach w ramach Programu Operacyjnego Wiedza Edukacja Rozwój 2014-2020, Działania 1.2 Wsparcie osób młodych pozostających bez pracy na regionalnym rynku pracy.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realizowany jest w okresie od 01.07.2016 do 30.04.2018 roku.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Wartość projektu: 927 020,00 zł, w tym dofinansowanie UE 781 292,46 zł.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CEL PROJEKTU: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Głównym celem projektu jest zwiększenia możliwości zatrudnienia 50 osób młodych do 29 roku życia (18 kobiet i 32 mężczyzn) z woj. śląskiego, pozostających bez pracy w szczególności nie uczestniczących w kształceniu i szkoleniu, poprzez udział w indywidualnej i kompleksowej aktywizacji zawodowo-edukacyjnej prowadzącej do zdobycia tytułu czeladnika w zawodach rzemieślniczych.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W ramach projektu zostanie dokonana identyfikacja potrzeb osób młodych pozostających bez zatrudnienia, diagnoza możliwości doskonalenia zawodowego, pośrednictwo pracy w zakresie wyboru zawodu zgodnego z kwalifikacjami i kompetencjami wspieranej osoby, poradnictwo zawodowe w zakresie planowania rozwoju kariery zawodowej, w tym podnoszenia lub uzupełniania kompetencji i kwalifikacji zawodowych. Szkolenia miękkie, aktywizacyjno-motywujące, aktywne metody poszukiwania pracy, 6 miesięczne programy nauki zawodu, prowadzące do zdobycia tytułu czeladnika, który jest wysoko ceniony wśród mśp, a dzięki jego uwierzytelnieniu przez Związek Rzemiosła Polskiego oraz Ministerstwo Spraw Zagranicznych uznawany w całej UE.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DLA KOGO?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skierowany jest do osób młodych, w tym niepełnosprawnych, w wieku 15-29 bez pracy, które nie uczestniczą w kształceniu i szkoleniu - tzw. młodzież NEET, </w:t>
      </w:r>
    </w:p>
    <w:p w:rsid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Zgodnie z definicją osoby z kategorii NEET uznaje się osobę w wieku 15-29 lat, która spełnia łącznie trzy warunki: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pracuje (tj.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osoba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bezrobotna lub bierna zawodowo), 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kształci się (tj. nie uczestniczy w kształceniu formalnym w trybie stacjonarnym)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,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</w:p>
    <w:p w:rsidR="00C8227E" w:rsidRP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>nie szkoli (tj. nie uczestniczy w pozaszkolnych zajęciach mających na celu uzyskanie, uzupełnienie lub doskonalenie umiejętności i kwalifikacji zawodowych lub ogólnych, potrzebnych do wykonywania pracy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CO?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Doradztwo zawodowe: </w:t>
      </w:r>
    </w:p>
    <w:p w:rsidR="00C8227E" w:rsidRPr="00C8227E" w:rsidRDefault="00C8227E" w:rsidP="007D60EB">
      <w:pPr>
        <w:pStyle w:val="NormalnyWeb"/>
        <w:spacing w:before="0" w:beforeAutospacing="0" w:after="0" w:afterAutospacing="0"/>
        <w:ind w:left="709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Badanie i analiza poziomu motywacji, predyspozycji zawodowych, weryfikacja stopnia ryzyka nieosiągnięcia przez uczestnika pełnej ścieżki szkoleniowej. Objęcie 50 uczestników/czek Indywidualnym Planem Działania, opracowanie ofert zawodowych, dokonanie analizy SWOT, dokonanie analizy możliwości i wyboru sposobu rozwiązania problemu zawodowego. Udzielaniu porad indywidualnych/grupowych - wsparcie motywacyjne w zaplanowanych działaniach oraz w podjęciu zatrudnienia.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Pośrednictwo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Warsztaty z autoprezentacji i aktywnych metod poszukiwania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Nauka zawodu u pracodawcy w ilości 1008 godz. 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Potwierdzenie kwalifikacji zawodowych - egzaminy czeladnicze 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Uczestnikom projektu zostaną zapewnione odpowiednie warunki i materiały adekwatne do realizowanego wsparcia, w tym przede wszystkim: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materiały szkoleniowe, informatory do egzaminu, narzędzia branżowe do nauki zawodu,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stypendia szkoleniowe,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zwrot kosztów dojazdu na szkolenia odbywające się poza miejscem zamieszkania -   </w:t>
      </w:r>
    </w:p>
    <w:p w:rsidR="00C8227E" w:rsidRPr="00C8227E" w:rsidRDefault="007D60EB" w:rsidP="007D60EB">
      <w:pPr>
        <w:pStyle w:val="NormalnyWeb"/>
        <w:spacing w:before="0" w:beforeAutospacing="0" w:after="0" w:afterAutospacing="0"/>
        <w:ind w:left="72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lang w:eastAsia="en-US"/>
        </w:rPr>
        <w:t>u</w:t>
      </w:r>
      <w:r w:rsidR="00C8227E"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czestnika,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badania lekarskie,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ubezpieczenie NNW.</w:t>
      </w:r>
    </w:p>
    <w:p w:rsidR="00C8227E" w:rsidRPr="007D60EB" w:rsidRDefault="00C8227E" w:rsidP="00C8227E">
      <w:pPr>
        <w:pStyle w:val="NormalnyWeb"/>
        <w:jc w:val="both"/>
        <w:rPr>
          <w:rFonts w:asciiTheme="minorHAnsi" w:hAnsiTheme="minorHAnsi" w:cs="Arial"/>
          <w:spacing w:val="20"/>
          <w:sz w:val="22"/>
          <w:szCs w:val="22"/>
        </w:rPr>
      </w:pPr>
      <w:r w:rsidRPr="007D60EB">
        <w:rPr>
          <w:rFonts w:asciiTheme="minorHAnsi" w:hAnsiTheme="minorHAnsi" w:cs="Arial"/>
          <w:spacing w:val="20"/>
          <w:sz w:val="22"/>
          <w:szCs w:val="22"/>
        </w:rPr>
        <w:t>Tytuł kwalifikacyjny czeladnika jest wysoko ceniony wśród przedsiębiorców. Po uwierzytelnieniu świadectwa czeladniczego przez Związek Rzemiosła Polskiego oraz Ministerstwo Spraw Zagranicznych uznawany jest w całej Unii Europejskiej.</w:t>
      </w:r>
    </w:p>
    <w:p w:rsidR="00C8227E" w:rsidRPr="007D60EB" w:rsidRDefault="00C8227E" w:rsidP="00C8227E">
      <w:pPr>
        <w:pStyle w:val="Nagwekspisutreci"/>
        <w:jc w:val="both"/>
        <w:rPr>
          <w:rFonts w:asciiTheme="minorHAnsi" w:hAnsiTheme="minorHAnsi" w:cs="Arial"/>
          <w:color w:val="auto"/>
          <w:spacing w:val="20"/>
          <w:sz w:val="22"/>
          <w:szCs w:val="22"/>
        </w:rPr>
      </w:pPr>
      <w:r w:rsidRPr="007D60EB">
        <w:rPr>
          <w:rFonts w:asciiTheme="minorHAnsi" w:hAnsiTheme="minorHAnsi" w:cs="Arial"/>
          <w:color w:val="auto"/>
          <w:spacing w:val="20"/>
          <w:sz w:val="22"/>
          <w:szCs w:val="22"/>
        </w:rPr>
        <w:t>Kontakt</w:t>
      </w:r>
      <w:r w:rsidR="007D60EB" w:rsidRPr="007D60EB">
        <w:rPr>
          <w:rFonts w:asciiTheme="minorHAnsi" w:hAnsiTheme="minorHAnsi" w:cs="Arial"/>
          <w:color w:val="auto"/>
          <w:spacing w:val="20"/>
          <w:sz w:val="22"/>
          <w:szCs w:val="22"/>
        </w:rPr>
        <w:t>:</w:t>
      </w:r>
    </w:p>
    <w:p w:rsidR="00C8227E" w:rsidRPr="007D60EB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</w:rPr>
      </w:pPr>
      <w:r w:rsidRPr="007D60EB">
        <w:rPr>
          <w:rFonts w:asciiTheme="minorHAnsi" w:hAnsiTheme="minorHAnsi" w:cs="Arial"/>
          <w:spacing w:val="20"/>
          <w:sz w:val="22"/>
          <w:szCs w:val="22"/>
        </w:rPr>
        <w:t xml:space="preserve">Monika Dudek, tel. 32 2596261, </w:t>
      </w:r>
    </w:p>
    <w:p w:rsidR="00C8227E" w:rsidRPr="007D60EB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</w:rPr>
      </w:pPr>
      <w:r w:rsidRPr="007D60EB">
        <w:rPr>
          <w:rFonts w:asciiTheme="minorHAnsi" w:hAnsiTheme="minorHAnsi" w:cs="Arial"/>
          <w:spacing w:val="20"/>
          <w:sz w:val="22"/>
          <w:szCs w:val="22"/>
        </w:rPr>
        <w:t xml:space="preserve">email </w:t>
      </w:r>
      <w:hyperlink r:id="rId7" w:history="1">
        <w:r w:rsidRPr="007D60EB">
          <w:rPr>
            <w:rStyle w:val="Hipercze"/>
            <w:rFonts w:asciiTheme="minorHAnsi" w:hAnsiTheme="minorHAnsi" w:cs="Arial"/>
            <w:spacing w:val="20"/>
            <w:sz w:val="22"/>
            <w:szCs w:val="22"/>
          </w:rPr>
          <w:t>projekty@ir.katowice.pl</w:t>
        </w:r>
      </w:hyperlink>
      <w:r w:rsidRPr="007D60EB">
        <w:rPr>
          <w:rFonts w:asciiTheme="minorHAnsi" w:hAnsiTheme="minorHAnsi" w:cs="Arial"/>
          <w:spacing w:val="20"/>
          <w:sz w:val="22"/>
          <w:szCs w:val="22"/>
        </w:rPr>
        <w:t xml:space="preserve"> </w:t>
      </w:r>
    </w:p>
    <w:p w:rsidR="00C8227E" w:rsidRPr="00C8227E" w:rsidRDefault="00C8227E" w:rsidP="00C8227E">
      <w:pPr>
        <w:jc w:val="both"/>
      </w:pPr>
    </w:p>
    <w:p w:rsidR="00655D73" w:rsidRPr="00C8227E" w:rsidRDefault="00284A1D" w:rsidP="00C8227E">
      <w:pPr>
        <w:jc w:val="both"/>
      </w:pPr>
    </w:p>
    <w:sectPr w:rsidR="00655D73" w:rsidRPr="00C8227E" w:rsidSect="002977B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A1D" w:rsidRDefault="00284A1D" w:rsidP="00C8227E">
      <w:r>
        <w:separator/>
      </w:r>
    </w:p>
  </w:endnote>
  <w:endnote w:type="continuationSeparator" w:id="0">
    <w:p w:rsidR="00284A1D" w:rsidRDefault="00284A1D" w:rsidP="00C82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68A" w:rsidRDefault="00C8227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3281680</wp:posOffset>
          </wp:positionH>
          <wp:positionV relativeFrom="paragraph">
            <wp:posOffset>-147320</wp:posOffset>
          </wp:positionV>
          <wp:extent cx="2181225" cy="945515"/>
          <wp:effectExtent l="0" t="0" r="9525" b="6985"/>
          <wp:wrapNone/>
          <wp:docPr id="1" name="Obraz 1" descr="C:\Users\a.szajna\AppData\Local\Microsoft\Windows\Temporary Internet Files\Content.Outlook\BIP4TFS0\logo_adep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zajna\AppData\Local\Microsoft\Windows\Temporary Internet Files\Content.Outlook\BIP4TFS0\logo_adep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24130</wp:posOffset>
          </wp:positionV>
          <wp:extent cx="857250" cy="692150"/>
          <wp:effectExtent l="0" t="0" r="0" b="0"/>
          <wp:wrapNone/>
          <wp:docPr id="3" name="Obraz 3" descr="C:\Users\a.szajna\Desktop\logo\logo izba-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szajna\Desktop\logo\logo izba-bez naz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8227E" w:rsidRDefault="00C8227E" w:rsidP="00C8227E">
    <w:pPr>
      <w:pStyle w:val="Nagwek"/>
      <w:ind w:left="33" w:hanging="33"/>
      <w:jc w:val="center"/>
    </w:pPr>
  </w:p>
  <w:p w:rsidR="00C8227E" w:rsidRDefault="00C8227E" w:rsidP="00C8227E">
    <w:pPr>
      <w:pStyle w:val="Nagwek"/>
      <w:tabs>
        <w:tab w:val="clear" w:pos="4536"/>
        <w:tab w:val="clear" w:pos="9072"/>
        <w:tab w:val="left" w:pos="708"/>
        <w:tab w:val="left" w:pos="1416"/>
      </w:tabs>
      <w:ind w:left="33" w:hanging="33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Izba Rzemieślnicza</w:t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oraz Małej i Średniej Przedsiębiorczości w Katowicach</w:t>
    </w:r>
  </w:p>
  <w:p w:rsidR="00C8227E" w:rsidRPr="00344229" w:rsidRDefault="00C8227E" w:rsidP="00C8227E">
    <w:pPr>
      <w:pStyle w:val="Nagwek"/>
      <w:ind w:left="33" w:hanging="33"/>
      <w:jc w:val="center"/>
    </w:pPr>
    <w:r w:rsidRPr="00344229">
      <w:t>40-078 Katowice, Pl. Wolności 12, tel. +48/32/2596261, fax +48/32/2588738</w:t>
    </w:r>
  </w:p>
  <w:p w:rsidR="00C8227E" w:rsidRPr="00344229" w:rsidRDefault="00C8227E" w:rsidP="00C8227E">
    <w:pPr>
      <w:pStyle w:val="Nagwek"/>
      <w:ind w:left="33" w:hanging="33"/>
      <w:jc w:val="center"/>
    </w:pPr>
    <w:r w:rsidRPr="00344229">
      <w:t>www.ir.katowice.pl; e-mail projekty@ir.katowice.pl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A1D" w:rsidRDefault="00284A1D" w:rsidP="00C8227E">
      <w:r>
        <w:separator/>
      </w:r>
    </w:p>
  </w:footnote>
  <w:footnote w:type="continuationSeparator" w:id="0">
    <w:p w:rsidR="00284A1D" w:rsidRDefault="00284A1D" w:rsidP="00C822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68" w:type="dxa"/>
      <w:tblInd w:w="-459" w:type="dxa"/>
      <w:tblLayout w:type="fixed"/>
      <w:tblLook w:val="01E0"/>
    </w:tblPr>
    <w:tblGrid>
      <w:gridCol w:w="9968"/>
    </w:tblGrid>
    <w:tr w:rsidR="009F50CF" w:rsidTr="005A52D3">
      <w:trPr>
        <w:trHeight w:val="293"/>
      </w:trPr>
      <w:tc>
        <w:tcPr>
          <w:tcW w:w="9968" w:type="dxa"/>
          <w:vMerge w:val="restart"/>
        </w:tcPr>
        <w:p w:rsidR="00C8227E" w:rsidRDefault="00C8227E" w:rsidP="00C8227E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5760720" cy="1124801"/>
                <wp:effectExtent l="0" t="0" r="0" b="0"/>
                <wp:docPr id="2" name="Obraz 2" descr="C:\Users\a.szajna\Desktop\MONIKA\WYTYCZNE\Fundusze_Europejskie_Wiedza_Eukacja_Rozwoj\POZIOM\POLSKI\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.szajna\Desktop\MONIKA\WYTYCZNE\Fundusze_Europejskie_Wiedza_Eukacja_Rozwoj\POZIOM\POLSKI\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12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44229" w:rsidRPr="00344229" w:rsidRDefault="00284A1D" w:rsidP="00C8227E">
          <w:pPr>
            <w:pStyle w:val="Nagwek"/>
            <w:ind w:left="33" w:hanging="33"/>
            <w:jc w:val="center"/>
            <w:rPr>
              <w:sz w:val="24"/>
              <w:szCs w:val="24"/>
            </w:rPr>
          </w:pPr>
        </w:p>
      </w:tc>
    </w:tr>
    <w:tr w:rsidR="009F50CF" w:rsidRPr="007620DE" w:rsidTr="005A52D3">
      <w:trPr>
        <w:trHeight w:val="802"/>
      </w:trPr>
      <w:tc>
        <w:tcPr>
          <w:tcW w:w="9968" w:type="dxa"/>
          <w:vMerge/>
        </w:tcPr>
        <w:p w:rsidR="009F50CF" w:rsidRDefault="00284A1D" w:rsidP="00172CFE">
          <w:pPr>
            <w:pStyle w:val="Nagwek"/>
          </w:pPr>
        </w:p>
      </w:tc>
    </w:tr>
  </w:tbl>
  <w:p w:rsidR="00AA068A" w:rsidRDefault="00284A1D" w:rsidP="00C8227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D22AE"/>
    <w:multiLevelType w:val="hybridMultilevel"/>
    <w:tmpl w:val="527E0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671B4"/>
    <w:multiLevelType w:val="hybridMultilevel"/>
    <w:tmpl w:val="8EC80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F3E00"/>
    <w:multiLevelType w:val="hybridMultilevel"/>
    <w:tmpl w:val="FA808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D0217"/>
    <w:multiLevelType w:val="hybridMultilevel"/>
    <w:tmpl w:val="3336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079BB"/>
    <w:multiLevelType w:val="hybridMultilevel"/>
    <w:tmpl w:val="89E0C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B07E7"/>
    <w:multiLevelType w:val="hybridMultilevel"/>
    <w:tmpl w:val="882C6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43BB3"/>
    <w:multiLevelType w:val="hybridMultilevel"/>
    <w:tmpl w:val="FBA21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8227E"/>
    <w:rsid w:val="001A0C80"/>
    <w:rsid w:val="00284A1D"/>
    <w:rsid w:val="002977B8"/>
    <w:rsid w:val="0052571F"/>
    <w:rsid w:val="0072246E"/>
    <w:rsid w:val="007D60EB"/>
    <w:rsid w:val="008424C7"/>
    <w:rsid w:val="00C82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4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y@ir.katowice.p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Szajna</dc:creator>
  <cp:lastModifiedBy>m.dyla</cp:lastModifiedBy>
  <cp:revision>2</cp:revision>
  <dcterms:created xsi:type="dcterms:W3CDTF">2016-10-07T09:14:00Z</dcterms:created>
  <dcterms:modified xsi:type="dcterms:W3CDTF">2016-10-07T09:14:00Z</dcterms:modified>
</cp:coreProperties>
</file>